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9640E1"/>
    <w:p w14:paraId="16C0E8A7" w14:textId="77777777" w:rsidR="002B5312" w:rsidRDefault="002B5312"/>
    <w:p w14:paraId="0BCCDE57" w14:textId="0F8B6EC7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8C388E">
        <w:rPr>
          <w:rFonts w:ascii="Times New Roman" w:hAnsi="Times New Roman" w:cs="Times New Roman"/>
          <w:b/>
          <w:sz w:val="32"/>
          <w:szCs w:val="32"/>
        </w:rPr>
        <w:t>40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2CE929DC" w:rsidR="002B5312" w:rsidRPr="00B032D4" w:rsidRDefault="00730259" w:rsidP="008C3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8C388E">
        <w:rPr>
          <w:rFonts w:ascii="Times New Roman" w:hAnsi="Times New Roman" w:cs="Times New Roman"/>
          <w:b/>
          <w:sz w:val="32"/>
          <w:szCs w:val="32"/>
        </w:rPr>
        <w:t>К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омплекс внутренних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отделочных работ объект: "Многоквартирный дом поз.12 со встроенными нежилыми помещениями,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расположенный в 32,33 микрорайонах в г. Липецке на земельном участке с кадастровым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номером 48:20:0043601:295"</w:t>
      </w:r>
      <w:r w:rsidR="008C388E">
        <w:rPr>
          <w:rFonts w:ascii="Times New Roman" w:hAnsi="Times New Roman" w:cs="Times New Roman"/>
          <w:b/>
          <w:sz w:val="32"/>
          <w:szCs w:val="32"/>
        </w:rPr>
        <w:t>СЕКЦИЯ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 xml:space="preserve"> №1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AC10BBE" w:rsidR="002B5312" w:rsidRPr="009F6705" w:rsidRDefault="008C388E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 48:20:0043601:295"СЕКЦИЯ №1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98D92AA" w:rsidR="001A7666" w:rsidRPr="002F6F42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2AE32DF2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 w:rsidR="002F6F42">
              <w:rPr>
                <w:rFonts w:ascii="Times New Roman" w:hAnsi="Times New Roman" w:cs="Times New Roman"/>
                <w:color w:val="000000" w:themeColor="text1"/>
                <w:sz w:val="24"/>
              </w:rPr>
              <w:t>Липецк, поз.12</w:t>
            </w:r>
          </w:p>
          <w:p w14:paraId="15BBF7AF" w14:textId="1E1DBB95" w:rsidR="006352F7" w:rsidRPr="00665535" w:rsidRDefault="006352F7" w:rsidP="000F472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F4721">
              <w:rPr>
                <w:rFonts w:ascii="Times New Roman" w:hAnsi="Times New Roman" w:cs="Times New Roman"/>
                <w:color w:val="000000" w:themeColor="text1"/>
                <w:sz w:val="24"/>
              </w:rPr>
              <w:t>с 14.04.2025г. по 28.11.2025г.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FB1B192" w:rsidR="0093677F" w:rsidRPr="0096707B" w:rsidRDefault="0093677F" w:rsidP="000F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3E1F8CF0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5B6EA7A1" w14:textId="6AD8026F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6: Альбом АГР</w:t>
      </w:r>
    </w:p>
    <w:p w14:paraId="7BE24AEA" w14:textId="04F61FFF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7: Маркетинговое задание;</w:t>
      </w:r>
    </w:p>
    <w:p w14:paraId="713621CC" w14:textId="68D28911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8: Типовые решения;</w:t>
      </w:r>
    </w:p>
    <w:p w14:paraId="6FE1496F" w14:textId="2A8C945E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9: Ведомость работ;</w:t>
      </w:r>
    </w:p>
    <w:p w14:paraId="6E24A047" w14:textId="323BA27C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10: Проект договора.</w:t>
      </w:r>
      <w:bookmarkStart w:id="0" w:name="_GoBack"/>
      <w:bookmarkEnd w:id="0"/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4BDB" w14:textId="77777777" w:rsidR="009640E1" w:rsidRDefault="009640E1" w:rsidP="002B5312">
      <w:pPr>
        <w:spacing w:after="0" w:line="240" w:lineRule="auto"/>
      </w:pPr>
      <w:r>
        <w:separator/>
      </w:r>
    </w:p>
  </w:endnote>
  <w:endnote w:type="continuationSeparator" w:id="0">
    <w:p w14:paraId="027906E4" w14:textId="77777777" w:rsidR="009640E1" w:rsidRDefault="009640E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4B3F5" w14:textId="77777777" w:rsidR="009640E1" w:rsidRDefault="009640E1" w:rsidP="002B5312">
      <w:pPr>
        <w:spacing w:after="0" w:line="240" w:lineRule="auto"/>
      </w:pPr>
      <w:r>
        <w:separator/>
      </w:r>
    </w:p>
  </w:footnote>
  <w:footnote w:type="continuationSeparator" w:id="0">
    <w:p w14:paraId="02F7F869" w14:textId="77777777" w:rsidR="009640E1" w:rsidRDefault="009640E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0611-7ED7-461B-81C6-069467DA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124</cp:revision>
  <cp:lastPrinted>2020-11-09T07:19:00Z</cp:lastPrinted>
  <dcterms:created xsi:type="dcterms:W3CDTF">2023-08-09T07:21:00Z</dcterms:created>
  <dcterms:modified xsi:type="dcterms:W3CDTF">2025-03-27T11:22:00Z</dcterms:modified>
</cp:coreProperties>
</file>